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CF" w:rsidRPr="00D30588" w:rsidRDefault="001504CF" w:rsidP="001504CF">
      <w:pPr>
        <w:pStyle w:val="prlmrubriek"/>
      </w:pPr>
      <w:r w:rsidRPr="00D30588">
        <w:t xml:space="preserve">Programma </w:t>
      </w:r>
      <w:r w:rsidRPr="00D30588">
        <w:rPr>
          <w:i/>
        </w:rPr>
        <w:t>PiL</w:t>
      </w:r>
      <w:r w:rsidR="00AD081C">
        <w:t>, 2019</w:t>
      </w:r>
      <w:r w:rsidRPr="00D30588">
        <w:t xml:space="preserve">, nummer </w:t>
      </w:r>
      <w:r w:rsidR="00AD081C">
        <w:t>1</w:t>
      </w:r>
    </w:p>
    <w:p w:rsidR="0084489C" w:rsidRDefault="0084489C" w:rsidP="0084489C">
      <w:pPr>
        <w:pStyle w:val="prlmhoofdkop"/>
      </w:pPr>
    </w:p>
    <w:p w:rsidR="00AD081C" w:rsidRDefault="00AD081C" w:rsidP="00AD081C">
      <w:pPr>
        <w:pStyle w:val="prlmhoofdkop"/>
      </w:pPr>
      <w:r>
        <w:t xml:space="preserve">Bemoeilijkte mictie bij mannen </w:t>
      </w:r>
    </w:p>
    <w:p w:rsidR="00AD081C" w:rsidRDefault="00AD081C" w:rsidP="00AD081C">
      <w:pPr>
        <w:pStyle w:val="prlmhoofdkopsub"/>
      </w:pPr>
      <w:r>
        <w:t>Farmacotherapie, richtlijn en rationale</w:t>
      </w:r>
    </w:p>
    <w:p w:rsidR="0084489C" w:rsidRDefault="0084489C"/>
    <w:p w:rsidR="0084489C" w:rsidRPr="0084489C" w:rsidRDefault="0084489C" w:rsidP="0084489C">
      <w:pPr>
        <w:rPr>
          <w:rFonts w:ascii="Times New Roman" w:hAnsi="Times New Roman" w:cs="Times New Roman"/>
          <w:b/>
          <w:i/>
        </w:rPr>
      </w:pPr>
      <w:r w:rsidRPr="0084489C">
        <w:rPr>
          <w:rFonts w:ascii="Times New Roman" w:hAnsi="Times New Roman" w:cs="Times New Roman"/>
          <w:b/>
          <w:i/>
        </w:rPr>
        <w:t>Samenvatting</w:t>
      </w:r>
    </w:p>
    <w:p w:rsidR="00AD081C" w:rsidRDefault="00AD081C" w:rsidP="00AD081C">
      <w:pPr>
        <w:pStyle w:val="prlmsamenvatting"/>
      </w:pPr>
      <w:r>
        <w:t>Mannelijke '</w:t>
      </w:r>
      <w:proofErr w:type="spellStart"/>
      <w:r>
        <w:t>lower</w:t>
      </w:r>
      <w:proofErr w:type="spellEnd"/>
      <w:r>
        <w:t xml:space="preserve"> </w:t>
      </w:r>
      <w:proofErr w:type="spellStart"/>
      <w:r>
        <w:t>urinary</w:t>
      </w:r>
      <w:proofErr w:type="spellEnd"/>
      <w:r>
        <w:t xml:space="preserve"> </w:t>
      </w:r>
      <w:proofErr w:type="spellStart"/>
      <w:r>
        <w:t>tract</w:t>
      </w:r>
      <w:proofErr w:type="spellEnd"/>
      <w:r>
        <w:t>'-symptomen (LUTS) zijn een veelvoorkomend probleem van de ouder wordende man. Om de behandeling zo goed mogelijk te laten verlopen is het belangrijk de oorzaak hiervan te achterhalen en de conservatieve of medicamenteuze behandeling zo goed mogelijk in te zetten. Voor huisartsen en urologen is er een NHG-Standaard en een richtlijn ontwikkeld. De rationale van de farmacologische behandeling wordt in dit artikel, aan de hand van de neurofysiologie van de mictie, toegelicht. Daarnaast worden de mogelijke gevolgen van een farmacologische behandeling en de interacties, alsmede de gevolgen van andere medicamenteuze behandelingen voor het ontwikkelen van LUTS toegelicht.</w:t>
      </w:r>
    </w:p>
    <w:p w:rsidR="003F7837" w:rsidRDefault="003F7837" w:rsidP="0084489C">
      <w:pPr>
        <w:rPr>
          <w:rFonts w:ascii="Times New Roman" w:hAnsi="Times New Roman" w:cs="Times New Roman"/>
          <w:b/>
          <w:i/>
        </w:rPr>
      </w:pPr>
    </w:p>
    <w:p w:rsidR="0084489C" w:rsidRDefault="0084489C" w:rsidP="0084489C">
      <w:pPr>
        <w:rPr>
          <w:rFonts w:ascii="Times New Roman" w:hAnsi="Times New Roman" w:cs="Times New Roman"/>
          <w:b/>
          <w:i/>
        </w:rPr>
      </w:pPr>
      <w:r w:rsidRPr="0084489C">
        <w:rPr>
          <w:rFonts w:ascii="Times New Roman" w:hAnsi="Times New Roman" w:cs="Times New Roman"/>
          <w:b/>
          <w:i/>
        </w:rPr>
        <w:t>Leerdoelen</w:t>
      </w:r>
    </w:p>
    <w:p w:rsidR="00DA7034" w:rsidRDefault="00DA7034" w:rsidP="00DA7034">
      <w:pPr>
        <w:pStyle w:val="prlmnormaal"/>
      </w:pPr>
      <w:r>
        <w:t>Na het lezen van dit artikel:</w:t>
      </w:r>
    </w:p>
    <w:p w:rsidR="00AD081C" w:rsidRDefault="00AD081C" w:rsidP="00AD081C">
      <w:pPr>
        <w:pStyle w:val="prlmleerdoel"/>
        <w:numPr>
          <w:ilvl w:val="0"/>
          <w:numId w:val="5"/>
        </w:numPr>
        <w:tabs>
          <w:tab w:val="clear" w:pos="360"/>
          <w:tab w:val="num" w:pos="1440"/>
        </w:tabs>
        <w:ind w:left="1440"/>
      </w:pPr>
      <w:r>
        <w:t xml:space="preserve">hebt u een visie ontwikkeld op het ontstaan van de nieuwe richtlijn </w:t>
      </w:r>
      <w:r>
        <w:rPr>
          <w:i/>
        </w:rPr>
        <w:t>Mannelijke LUTS</w:t>
      </w:r>
      <w:r>
        <w:t xml:space="preserve"> en de integratie met de NHG-Standaard </w:t>
      </w:r>
      <w:r>
        <w:rPr>
          <w:i/>
        </w:rPr>
        <w:t>Mictieklachten bij mannen</w:t>
      </w:r>
      <w:r>
        <w:t>;</w:t>
      </w:r>
    </w:p>
    <w:p w:rsidR="00AD081C" w:rsidRDefault="00AD081C" w:rsidP="00AD081C">
      <w:pPr>
        <w:pStyle w:val="prlmleerdoel"/>
        <w:numPr>
          <w:ilvl w:val="0"/>
          <w:numId w:val="5"/>
        </w:numPr>
        <w:tabs>
          <w:tab w:val="clear" w:pos="360"/>
          <w:tab w:val="num" w:pos="1440"/>
        </w:tabs>
        <w:ind w:left="1440"/>
      </w:pPr>
      <w:r>
        <w:t>kent u de verschillende typen LUTS;</w:t>
      </w:r>
    </w:p>
    <w:p w:rsidR="00AD081C" w:rsidRDefault="00AD081C" w:rsidP="00AD081C">
      <w:pPr>
        <w:pStyle w:val="prlmleerdoel"/>
        <w:numPr>
          <w:ilvl w:val="0"/>
          <w:numId w:val="5"/>
        </w:numPr>
        <w:tabs>
          <w:tab w:val="clear" w:pos="360"/>
          <w:tab w:val="num" w:pos="1440"/>
        </w:tabs>
        <w:ind w:left="1440"/>
      </w:pPr>
      <w:r>
        <w:t>kent u de rationale van de verschillende farmacologische behandelingen;</w:t>
      </w:r>
    </w:p>
    <w:p w:rsidR="00AD081C" w:rsidRDefault="00AD081C" w:rsidP="00AD081C">
      <w:pPr>
        <w:pStyle w:val="prlmleerdoel"/>
        <w:numPr>
          <w:ilvl w:val="0"/>
          <w:numId w:val="5"/>
        </w:numPr>
        <w:tabs>
          <w:tab w:val="clear" w:pos="360"/>
          <w:tab w:val="num" w:pos="1440"/>
        </w:tabs>
        <w:ind w:left="1440"/>
      </w:pPr>
      <w:r>
        <w:t>hebt u een visie ontwikkeld op de behandeling van mannelijke LUTS.</w:t>
      </w:r>
    </w:p>
    <w:p w:rsidR="00DA7034" w:rsidRDefault="00DA7034" w:rsidP="0084489C">
      <w:pPr>
        <w:rPr>
          <w:rFonts w:ascii="Times New Roman" w:hAnsi="Times New Roman" w:cs="Times New Roman"/>
          <w:b/>
          <w:i/>
        </w:rPr>
      </w:pPr>
    </w:p>
    <w:p w:rsidR="0084489C" w:rsidRDefault="0084489C" w:rsidP="0084489C">
      <w:pPr>
        <w:rPr>
          <w:rFonts w:ascii="Times New Roman" w:hAnsi="Times New Roman" w:cs="Times New Roman"/>
          <w:b/>
          <w:i/>
        </w:rPr>
      </w:pPr>
      <w:r w:rsidRPr="0084489C">
        <w:rPr>
          <w:rFonts w:ascii="Times New Roman" w:hAnsi="Times New Roman" w:cs="Times New Roman"/>
          <w:b/>
          <w:i/>
        </w:rPr>
        <w:t>Auteur</w:t>
      </w:r>
    </w:p>
    <w:p w:rsidR="00AD081C" w:rsidRPr="00DA7034" w:rsidRDefault="00AD081C" w:rsidP="00DA7034">
      <w:pPr>
        <w:pStyle w:val="Geenafstand"/>
        <w:rPr>
          <w:sz w:val="22"/>
          <w:szCs w:val="22"/>
        </w:rPr>
      </w:pPr>
      <w:r w:rsidRPr="00AD081C">
        <w:rPr>
          <w:sz w:val="22"/>
          <w:szCs w:val="22"/>
        </w:rPr>
        <w:t>Dr. W.A. Scheepens, uroloog, Catharina Ziekenhuis Eindhoven</w:t>
      </w:r>
    </w:p>
    <w:p w:rsidR="00AD081C" w:rsidRDefault="00AD081C" w:rsidP="00DA7034">
      <w:pPr>
        <w:pStyle w:val="prlmhoofdkop"/>
      </w:pPr>
    </w:p>
    <w:p w:rsidR="00AD081C" w:rsidRDefault="00AD081C">
      <w:pPr>
        <w:rPr>
          <w:rFonts w:ascii="Times New Roman" w:eastAsia="Times New Roman" w:hAnsi="Times New Roman" w:cs="Times New Roman"/>
          <w:b/>
          <w:color w:val="E36C0A"/>
          <w:sz w:val="36"/>
          <w:szCs w:val="20"/>
          <w:lang w:eastAsia="nl-NL"/>
        </w:rPr>
      </w:pPr>
      <w:r>
        <w:br w:type="page"/>
      </w:r>
    </w:p>
    <w:p w:rsidR="00AD081C" w:rsidRPr="00BA1ABF" w:rsidRDefault="00AD081C" w:rsidP="00AD081C">
      <w:pPr>
        <w:pStyle w:val="prlmhoofdkop"/>
      </w:pPr>
      <w:r>
        <w:lastRenderedPageBreak/>
        <w:t xml:space="preserve">Differentiële diagnostiek en behandeling </w:t>
      </w:r>
      <w:r w:rsidRPr="00BA1ABF">
        <w:t xml:space="preserve">van </w:t>
      </w:r>
      <w:proofErr w:type="spellStart"/>
      <w:r w:rsidRPr="00BA1ABF">
        <w:t>insomnie</w:t>
      </w:r>
      <w:proofErr w:type="spellEnd"/>
      <w:r w:rsidRPr="00BA1ABF">
        <w:t xml:space="preserve"> bij ouderen</w:t>
      </w:r>
    </w:p>
    <w:p w:rsidR="006B7C69" w:rsidRDefault="006B7C69" w:rsidP="006B7C69">
      <w:pPr>
        <w:pStyle w:val="Geenafstand"/>
        <w:rPr>
          <w:rFonts w:asciiTheme="minorHAnsi" w:hAnsiTheme="minorHAnsi" w:cstheme="minorHAnsi"/>
          <w:b/>
          <w:i/>
          <w:color w:val="00B0F0"/>
          <w:sz w:val="22"/>
          <w:szCs w:val="22"/>
        </w:rPr>
      </w:pPr>
    </w:p>
    <w:p w:rsidR="006B7C69" w:rsidRPr="003F7837" w:rsidRDefault="006B7C69" w:rsidP="006B7C69">
      <w:pPr>
        <w:pStyle w:val="Geenafstand"/>
        <w:rPr>
          <w:b/>
          <w:i/>
          <w:sz w:val="22"/>
          <w:szCs w:val="22"/>
        </w:rPr>
      </w:pPr>
      <w:r w:rsidRPr="003F7837">
        <w:rPr>
          <w:b/>
          <w:i/>
          <w:sz w:val="22"/>
          <w:szCs w:val="22"/>
        </w:rPr>
        <w:t>Samenvatting</w:t>
      </w:r>
    </w:p>
    <w:p w:rsidR="0084489C" w:rsidRDefault="0084489C" w:rsidP="006B7C69">
      <w:pPr>
        <w:pStyle w:val="Geenafstand"/>
        <w:rPr>
          <w:sz w:val="22"/>
        </w:rPr>
      </w:pPr>
    </w:p>
    <w:p w:rsidR="00AD081C" w:rsidRPr="0088106B" w:rsidRDefault="00AD081C" w:rsidP="00AD081C">
      <w:pPr>
        <w:pStyle w:val="prlmsamenvatting"/>
      </w:pPr>
      <w:proofErr w:type="spellStart"/>
      <w:r>
        <w:t>Insomnie</w:t>
      </w:r>
      <w:proofErr w:type="spellEnd"/>
      <w:r>
        <w:t xml:space="preserve"> komt bij ouderen vaak voor door verandering van de slaapregulatie, somatische ziekten, medicatiegebruik en psychosociale factoren. Het kan een belangrijke negatieve impact hebben op de lichamelijke en geestelijke gezondheid. De aangewezen behandeling van </w:t>
      </w:r>
      <w:proofErr w:type="spellStart"/>
      <w:r>
        <w:t>insomnie</w:t>
      </w:r>
      <w:proofErr w:type="spellEnd"/>
      <w:r>
        <w:t xml:space="preserve"> bij ouderen is cognitieve gedragstherapie voor </w:t>
      </w:r>
      <w:proofErr w:type="spellStart"/>
      <w:r>
        <w:t>insomnie</w:t>
      </w:r>
      <w:proofErr w:type="spellEnd"/>
      <w:r>
        <w:t xml:space="preserve">, ook als de slapeloosheid </w:t>
      </w:r>
      <w:proofErr w:type="spellStart"/>
      <w:r>
        <w:t>comorbide</w:t>
      </w:r>
      <w:proofErr w:type="spellEnd"/>
      <w:r>
        <w:t xml:space="preserve"> is bij een psychiatrische of somatische stoornis. Benzodiazepines zijn bij insomnia beperkt werkzaam en geassocieerd met frequente bijwerkingen, waardoor gebruik wordt afgeraden. Alleen voor </w:t>
      </w:r>
      <w:proofErr w:type="spellStart"/>
      <w:r>
        <w:t>doxepine</w:t>
      </w:r>
      <w:proofErr w:type="spellEnd"/>
      <w:r>
        <w:t xml:space="preserve"> zijn positieve resultaten uit wetenschappelijk onderzoek bekend voor de behandeling van </w:t>
      </w:r>
      <w:proofErr w:type="spellStart"/>
      <w:r>
        <w:t>insomnie</w:t>
      </w:r>
      <w:proofErr w:type="spellEnd"/>
      <w:r>
        <w:t xml:space="preserve"> bij ouderen, voor andere psychofarmaca niet. Goede diagnostiek is belangrijk: bepaalde medicatie, verschillende slaap-waakstoornissen en andere somatische aandoeningen kunnen slapeloosheidsklachten tot gevolg hebben. </w:t>
      </w:r>
    </w:p>
    <w:p w:rsidR="003F7837" w:rsidRPr="0084489C" w:rsidRDefault="003F7837" w:rsidP="006B7C69">
      <w:pPr>
        <w:pStyle w:val="Geenafstand"/>
        <w:rPr>
          <w:b/>
          <w:i/>
          <w:color w:val="00B0F0"/>
          <w:sz w:val="22"/>
          <w:szCs w:val="22"/>
        </w:rPr>
      </w:pPr>
    </w:p>
    <w:p w:rsidR="006B7C69" w:rsidRPr="003F7837" w:rsidRDefault="006B7C69" w:rsidP="006B7C69">
      <w:pPr>
        <w:pStyle w:val="Geenafstand"/>
        <w:rPr>
          <w:b/>
          <w:i/>
          <w:sz w:val="22"/>
          <w:szCs w:val="22"/>
        </w:rPr>
      </w:pPr>
      <w:r w:rsidRPr="003F7837">
        <w:rPr>
          <w:b/>
          <w:i/>
          <w:sz w:val="22"/>
          <w:szCs w:val="22"/>
        </w:rPr>
        <w:t>Over de auteurs</w:t>
      </w:r>
    </w:p>
    <w:p w:rsidR="00AD081C" w:rsidRPr="00AD081C" w:rsidRDefault="00AD081C" w:rsidP="00AD081C">
      <w:pPr>
        <w:pStyle w:val="Geenafstand"/>
        <w:rPr>
          <w:color w:val="000000"/>
          <w:sz w:val="22"/>
          <w:szCs w:val="22"/>
          <w:lang w:eastAsia="en-US" w:bidi="en-US"/>
        </w:rPr>
      </w:pPr>
      <w:r w:rsidRPr="00AD081C">
        <w:rPr>
          <w:color w:val="000000"/>
          <w:sz w:val="22"/>
          <w:szCs w:val="22"/>
          <w:lang w:eastAsia="en-US" w:bidi="en-US"/>
        </w:rPr>
        <w:t xml:space="preserve">Dr. S. van Liempt, ouderenpsychiater, </w:t>
      </w:r>
      <w:proofErr w:type="spellStart"/>
      <w:r w:rsidRPr="00AD081C">
        <w:rPr>
          <w:color w:val="000000"/>
          <w:sz w:val="22"/>
          <w:szCs w:val="22"/>
          <w:lang w:eastAsia="en-US" w:bidi="en-US"/>
        </w:rPr>
        <w:t>Parnassia</w:t>
      </w:r>
      <w:proofErr w:type="spellEnd"/>
      <w:r w:rsidRPr="00AD081C">
        <w:rPr>
          <w:color w:val="000000"/>
          <w:sz w:val="22"/>
          <w:szCs w:val="22"/>
          <w:lang w:eastAsia="en-US" w:bidi="en-US"/>
        </w:rPr>
        <w:t xml:space="preserve"> Groep, Castricum</w:t>
      </w:r>
    </w:p>
    <w:p w:rsidR="00AD081C" w:rsidRPr="00AD081C" w:rsidRDefault="00AD081C" w:rsidP="00AD081C">
      <w:pPr>
        <w:pStyle w:val="Geenafstand"/>
        <w:rPr>
          <w:color w:val="000000"/>
          <w:sz w:val="22"/>
          <w:szCs w:val="22"/>
          <w:lang w:eastAsia="en-US" w:bidi="en-US"/>
        </w:rPr>
      </w:pPr>
      <w:r w:rsidRPr="00AD081C">
        <w:rPr>
          <w:color w:val="000000"/>
          <w:sz w:val="22"/>
          <w:szCs w:val="22"/>
          <w:lang w:eastAsia="en-US" w:bidi="en-US"/>
        </w:rPr>
        <w:t xml:space="preserve">J.F. van den Berg, psycholoog, senior onderzoeker, </w:t>
      </w:r>
      <w:proofErr w:type="spellStart"/>
      <w:r w:rsidRPr="00AD081C">
        <w:rPr>
          <w:color w:val="000000"/>
          <w:sz w:val="22"/>
          <w:szCs w:val="22"/>
          <w:lang w:eastAsia="en-US" w:bidi="en-US"/>
        </w:rPr>
        <w:t>Parnassia</w:t>
      </w:r>
      <w:proofErr w:type="spellEnd"/>
      <w:r w:rsidRPr="00AD081C">
        <w:rPr>
          <w:color w:val="000000"/>
          <w:sz w:val="22"/>
          <w:szCs w:val="22"/>
          <w:lang w:eastAsia="en-US" w:bidi="en-US"/>
        </w:rPr>
        <w:t xml:space="preserve"> Groep, Den Haag</w:t>
      </w:r>
    </w:p>
    <w:p w:rsidR="00DA7034" w:rsidRDefault="00AD081C" w:rsidP="00AD081C">
      <w:pPr>
        <w:pStyle w:val="Geenafstand"/>
        <w:rPr>
          <w:color w:val="000000"/>
          <w:sz w:val="22"/>
          <w:szCs w:val="22"/>
          <w:lang w:eastAsia="en-US" w:bidi="en-US"/>
        </w:rPr>
      </w:pPr>
      <w:r w:rsidRPr="00AD081C">
        <w:rPr>
          <w:color w:val="000000"/>
          <w:sz w:val="22"/>
          <w:szCs w:val="22"/>
          <w:lang w:eastAsia="en-US" w:bidi="en-US"/>
        </w:rPr>
        <w:t>Dr. E. Verwijk, klinisch neuropsycholoog, universitair docent, Amsterdam UMC en Universiteit van Amsterdam</w:t>
      </w:r>
    </w:p>
    <w:p w:rsidR="00AD081C" w:rsidRPr="002B5E07" w:rsidRDefault="00AD081C" w:rsidP="00AD081C">
      <w:pPr>
        <w:pStyle w:val="Geenafstand"/>
        <w:rPr>
          <w:rFonts w:asciiTheme="minorHAnsi" w:hAnsiTheme="minorHAnsi" w:cstheme="minorHAnsi"/>
          <w:sz w:val="22"/>
          <w:szCs w:val="22"/>
        </w:rPr>
      </w:pPr>
    </w:p>
    <w:p w:rsidR="006B7C69" w:rsidRPr="003F7837" w:rsidRDefault="006B7C69" w:rsidP="006B7C69">
      <w:pPr>
        <w:pStyle w:val="Geenafstand"/>
        <w:rPr>
          <w:b/>
          <w:i/>
          <w:sz w:val="22"/>
          <w:szCs w:val="22"/>
        </w:rPr>
      </w:pPr>
      <w:r w:rsidRPr="003F7837">
        <w:rPr>
          <w:b/>
          <w:i/>
          <w:sz w:val="22"/>
          <w:szCs w:val="22"/>
        </w:rPr>
        <w:t>Leerdoelen</w:t>
      </w:r>
    </w:p>
    <w:p w:rsidR="006B7C69" w:rsidRPr="0084489C" w:rsidRDefault="0084489C" w:rsidP="0084489C">
      <w:pPr>
        <w:rPr>
          <w:rFonts w:ascii="Times New Roman" w:hAnsi="Times New Roman" w:cs="Times New Roman"/>
        </w:rPr>
      </w:pPr>
      <w:r>
        <w:rPr>
          <w:rFonts w:ascii="Times New Roman" w:hAnsi="Times New Roman" w:cs="Times New Roman"/>
        </w:rPr>
        <w:t>Na het lezen</w:t>
      </w:r>
    </w:p>
    <w:p w:rsidR="00AD081C" w:rsidRDefault="00AD081C" w:rsidP="00AD081C">
      <w:pPr>
        <w:pStyle w:val="prlmleerdoel"/>
        <w:tabs>
          <w:tab w:val="clear" w:pos="360"/>
          <w:tab w:val="num" w:pos="1440"/>
        </w:tabs>
        <w:ind w:left="1440"/>
      </w:pPr>
      <w:r>
        <w:t xml:space="preserve">kunt u </w:t>
      </w:r>
      <w:proofErr w:type="spellStart"/>
      <w:r>
        <w:t>insomnie</w:t>
      </w:r>
      <w:proofErr w:type="spellEnd"/>
      <w:r>
        <w:t xml:space="preserve"> onderscheiden van andere slaap-waakstoornissen;</w:t>
      </w:r>
    </w:p>
    <w:p w:rsidR="00AD081C" w:rsidRDefault="00AD081C" w:rsidP="00AD081C">
      <w:pPr>
        <w:pStyle w:val="prlmleerdoel"/>
        <w:tabs>
          <w:tab w:val="clear" w:pos="360"/>
          <w:tab w:val="num" w:pos="1440"/>
        </w:tabs>
        <w:ind w:left="1440"/>
      </w:pPr>
      <w:r>
        <w:t xml:space="preserve">weet u dat bij behandeling van </w:t>
      </w:r>
      <w:proofErr w:type="spellStart"/>
      <w:r>
        <w:t>insomnie</w:t>
      </w:r>
      <w:proofErr w:type="spellEnd"/>
      <w:r>
        <w:t xml:space="preserve"> met benzodiazepines is aangetoond dat de kans op bijwerkingen groter is dan de kans op effect;</w:t>
      </w:r>
    </w:p>
    <w:p w:rsidR="00AD081C" w:rsidRDefault="00AD081C" w:rsidP="00AD081C">
      <w:pPr>
        <w:pStyle w:val="prlmleerdoel"/>
        <w:tabs>
          <w:tab w:val="clear" w:pos="360"/>
          <w:tab w:val="num" w:pos="1440"/>
        </w:tabs>
        <w:ind w:left="1440"/>
      </w:pPr>
      <w:r>
        <w:t xml:space="preserve">weet u dat antidepressiva en antipsychotica niet zijn onderzocht voor </w:t>
      </w:r>
      <w:proofErr w:type="spellStart"/>
      <w:r>
        <w:t>insomnie</w:t>
      </w:r>
      <w:proofErr w:type="spellEnd"/>
      <w:r>
        <w:t xml:space="preserve"> bij ouderen, met een uitzondering voor </w:t>
      </w:r>
      <w:proofErr w:type="spellStart"/>
      <w:r>
        <w:t>doxepine</w:t>
      </w:r>
      <w:proofErr w:type="spellEnd"/>
      <w:r>
        <w:t xml:space="preserve"> in lage doseringen;</w:t>
      </w:r>
    </w:p>
    <w:p w:rsidR="00AD081C" w:rsidRDefault="00AD081C" w:rsidP="00AD081C">
      <w:pPr>
        <w:pStyle w:val="prlmleerdoel"/>
        <w:tabs>
          <w:tab w:val="clear" w:pos="360"/>
          <w:tab w:val="num" w:pos="1440"/>
        </w:tabs>
        <w:ind w:left="1440"/>
      </w:pPr>
      <w:r>
        <w:t xml:space="preserve">weet u dat cognitieve gedragstherapie de behandeling van eerste keuze is bij </w:t>
      </w:r>
      <w:proofErr w:type="spellStart"/>
      <w:r>
        <w:t>insomnie</w:t>
      </w:r>
      <w:proofErr w:type="spellEnd"/>
      <w:r>
        <w:t>;</w:t>
      </w:r>
    </w:p>
    <w:p w:rsidR="00AD081C" w:rsidRPr="0088106B" w:rsidRDefault="00AD081C" w:rsidP="00AD081C">
      <w:pPr>
        <w:pStyle w:val="prlmleerdoel"/>
        <w:tabs>
          <w:tab w:val="clear" w:pos="360"/>
          <w:tab w:val="num" w:pos="1440"/>
        </w:tabs>
        <w:ind w:left="1440"/>
      </w:pPr>
      <w:r>
        <w:t xml:space="preserve">weet u hoe chronische </w:t>
      </w:r>
      <w:proofErr w:type="spellStart"/>
      <w:r>
        <w:t>insomnie</w:t>
      </w:r>
      <w:proofErr w:type="spellEnd"/>
      <w:r>
        <w:t xml:space="preserve"> ontstaat, en hoe </w:t>
      </w:r>
      <w:r w:rsidRPr="00022E98">
        <w:t xml:space="preserve">cognitieve gedragstherapie voor </w:t>
      </w:r>
      <w:proofErr w:type="spellStart"/>
      <w:r w:rsidRPr="00022E98">
        <w:t>insomnie</w:t>
      </w:r>
      <w:proofErr w:type="spellEnd"/>
      <w:r>
        <w:t xml:space="preserve"> hierop aangrijpt.</w:t>
      </w:r>
    </w:p>
    <w:p w:rsidR="006B7C69" w:rsidRDefault="006B7C69">
      <w:bookmarkStart w:id="0" w:name="_GoBack"/>
      <w:bookmarkEnd w:id="0"/>
    </w:p>
    <w:sectPr w:rsidR="006B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lac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D88"/>
    <w:multiLevelType w:val="hybridMultilevel"/>
    <w:tmpl w:val="6ABC19AA"/>
    <w:lvl w:ilvl="0" w:tplc="A58469C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70129"/>
    <w:multiLevelType w:val="hybridMultilevel"/>
    <w:tmpl w:val="7DA24DF0"/>
    <w:lvl w:ilvl="0" w:tplc="99184E98">
      <w:start w:val="1"/>
      <w:numFmt w:val="bullet"/>
      <w:pStyle w:val="prlmleerdoel"/>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ED44C9"/>
    <w:multiLevelType w:val="hybridMultilevel"/>
    <w:tmpl w:val="08C23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9920C9"/>
    <w:multiLevelType w:val="hybridMultilevel"/>
    <w:tmpl w:val="07CA2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CF"/>
    <w:rsid w:val="001504CF"/>
    <w:rsid w:val="0019445F"/>
    <w:rsid w:val="003E4DD8"/>
    <w:rsid w:val="003F7837"/>
    <w:rsid w:val="00623A9D"/>
    <w:rsid w:val="006B7C69"/>
    <w:rsid w:val="00801070"/>
    <w:rsid w:val="0084489C"/>
    <w:rsid w:val="00AD081C"/>
    <w:rsid w:val="00AF27A5"/>
    <w:rsid w:val="00AF3906"/>
    <w:rsid w:val="00DA7034"/>
    <w:rsid w:val="00FC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F3E7"/>
  <w15:chartTrackingRefBased/>
  <w15:docId w15:val="{FD03431D-F70D-4E6D-B28A-81F00AA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rubriek">
    <w:name w:val="prlm_rubriek"/>
    <w:basedOn w:val="Standaard"/>
    <w:next w:val="Standaard"/>
    <w:autoRedefine/>
    <w:qFormat/>
    <w:rsid w:val="001504CF"/>
    <w:pPr>
      <w:spacing w:before="120" w:after="120" w:line="240" w:lineRule="auto"/>
    </w:pPr>
    <w:rPr>
      <w:rFonts w:ascii="Times New Roman" w:eastAsia="Times New Roman" w:hAnsi="Times New Roman" w:cs="Times New Roman"/>
      <w:sz w:val="48"/>
      <w:szCs w:val="48"/>
      <w:lang w:eastAsia="nl-NL"/>
    </w:rPr>
  </w:style>
  <w:style w:type="paragraph" w:styleId="Geenafstand">
    <w:name w:val="No Spacing"/>
    <w:uiPriority w:val="1"/>
    <w:qFormat/>
    <w:rsid w:val="006B7C69"/>
    <w:pPr>
      <w:spacing w:after="0" w:line="240" w:lineRule="auto"/>
    </w:pPr>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6B7C69"/>
    <w:pPr>
      <w:spacing w:after="200" w:line="276" w:lineRule="auto"/>
      <w:ind w:left="720"/>
      <w:contextualSpacing/>
    </w:pPr>
    <w:rPr>
      <w:rFonts w:ascii="Times New Roman" w:eastAsia="Times New Roman" w:hAnsi="Times New Roman" w:cs="Times New Roman"/>
      <w:sz w:val="20"/>
      <w:szCs w:val="20"/>
      <w:lang w:eastAsia="nl-NL"/>
    </w:rPr>
  </w:style>
  <w:style w:type="paragraph" w:customStyle="1" w:styleId="prlmauteur">
    <w:name w:val="prlm_auteur"/>
    <w:basedOn w:val="Standaard"/>
    <w:rsid w:val="006B7C69"/>
    <w:pPr>
      <w:widowControl w:val="0"/>
      <w:tabs>
        <w:tab w:val="left" w:pos="227"/>
        <w:tab w:val="left" w:pos="2808"/>
      </w:tabs>
      <w:suppressAutoHyphens/>
      <w:autoSpaceDE w:val="0"/>
      <w:autoSpaceDN w:val="0"/>
      <w:adjustRightInd w:val="0"/>
      <w:spacing w:after="0" w:line="220" w:lineRule="atLeast"/>
      <w:textAlignment w:val="baseline"/>
    </w:pPr>
    <w:rPr>
      <w:rFonts w:ascii="MyriadPro-Regular" w:eastAsia="Times New Roman" w:hAnsi="MyriadPro-Regular" w:cs="MyriadPro-Regular"/>
      <w:color w:val="000000"/>
      <w:sz w:val="16"/>
      <w:szCs w:val="16"/>
      <w:lang w:bidi="en-US"/>
    </w:rPr>
  </w:style>
  <w:style w:type="paragraph" w:customStyle="1" w:styleId="prlmleerdoel">
    <w:name w:val="prlm_leerdoel"/>
    <w:basedOn w:val="Standaard"/>
    <w:rsid w:val="006B7C69"/>
    <w:pPr>
      <w:numPr>
        <w:numId w:val="1"/>
      </w:numPr>
      <w:shd w:val="clear" w:color="auto" w:fill="E5DFEC"/>
      <w:spacing w:after="0" w:line="240" w:lineRule="auto"/>
    </w:pPr>
    <w:rPr>
      <w:rFonts w:ascii="Times New Roman" w:eastAsia="Times New Roman" w:hAnsi="Times New Roman" w:cs="Times New Roman"/>
      <w:bCs/>
      <w:color w:val="008080"/>
      <w:sz w:val="20"/>
      <w:szCs w:val="20"/>
      <w:lang w:eastAsia="nl-NL"/>
    </w:rPr>
  </w:style>
  <w:style w:type="paragraph" w:customStyle="1" w:styleId="prlmhoofdkop">
    <w:name w:val="prlm_hoofdkop"/>
    <w:basedOn w:val="Standaard"/>
    <w:next w:val="Standaard"/>
    <w:qFormat/>
    <w:rsid w:val="006B7C69"/>
    <w:pPr>
      <w:spacing w:before="120" w:after="120" w:line="240" w:lineRule="auto"/>
      <w:outlineLvl w:val="0"/>
    </w:pPr>
    <w:rPr>
      <w:rFonts w:ascii="Times New Roman" w:eastAsia="Times New Roman" w:hAnsi="Times New Roman" w:cs="Times New Roman"/>
      <w:b/>
      <w:color w:val="E36C0A"/>
      <w:sz w:val="36"/>
      <w:szCs w:val="20"/>
      <w:lang w:eastAsia="nl-NL"/>
    </w:rPr>
  </w:style>
  <w:style w:type="paragraph" w:customStyle="1" w:styleId="prlmleerdoelenkop">
    <w:name w:val="prlm_leerdoelen_kop"/>
    <w:basedOn w:val="Standaard"/>
    <w:rsid w:val="00AF27A5"/>
    <w:pPr>
      <w:keepNext/>
      <w:widowControl w:val="0"/>
      <w:tabs>
        <w:tab w:val="left" w:pos="227"/>
      </w:tabs>
      <w:suppressAutoHyphens/>
      <w:autoSpaceDE w:val="0"/>
      <w:autoSpaceDN w:val="0"/>
      <w:adjustRightInd w:val="0"/>
      <w:spacing w:before="220" w:after="0" w:line="220" w:lineRule="atLeast"/>
      <w:textAlignment w:val="baseline"/>
    </w:pPr>
    <w:rPr>
      <w:rFonts w:ascii="MyriadPro-Black" w:eastAsia="Times New Roman" w:hAnsi="MyriadPro-Black" w:cs="MyriadPro-Black"/>
      <w:color w:val="000000"/>
      <w:sz w:val="16"/>
      <w:szCs w:val="16"/>
      <w:lang w:bidi="en-US"/>
    </w:rPr>
  </w:style>
  <w:style w:type="paragraph" w:customStyle="1" w:styleId="prlmsamenvatting">
    <w:name w:val="prlm_samenvatting"/>
    <w:basedOn w:val="Standaard"/>
    <w:rsid w:val="003F7837"/>
    <w:pPr>
      <w:spacing w:after="0" w:line="360" w:lineRule="auto"/>
    </w:pPr>
    <w:rPr>
      <w:rFonts w:ascii="Times New Roman" w:eastAsia="Times New Roman" w:hAnsi="Times New Roman" w:cs="Times New Roman"/>
      <w:szCs w:val="20"/>
      <w:lang w:eastAsia="nl-NL"/>
    </w:rPr>
  </w:style>
  <w:style w:type="paragraph" w:customStyle="1" w:styleId="prlmnormaal">
    <w:name w:val="prlm_normaal"/>
    <w:qFormat/>
    <w:rsid w:val="00DA7034"/>
    <w:pPr>
      <w:spacing w:after="0" w:line="240" w:lineRule="auto"/>
    </w:pPr>
    <w:rPr>
      <w:rFonts w:ascii="Times New Roman" w:eastAsia="Times New Roman" w:hAnsi="Times New Roman" w:cs="Times New Roman"/>
      <w:color w:val="000000"/>
      <w:szCs w:val="20"/>
      <w:lang w:eastAsia="nl-NL"/>
    </w:rPr>
  </w:style>
  <w:style w:type="paragraph" w:customStyle="1" w:styleId="prlmhoofdkopsub">
    <w:name w:val="prlm_hoofdkop_sub"/>
    <w:basedOn w:val="prlmhoofdkop"/>
    <w:next w:val="Standaard"/>
    <w:autoRedefine/>
    <w:qFormat/>
    <w:rsid w:val="00AD081C"/>
    <w:pPr>
      <w:outlineLvl w:val="9"/>
    </w:pPr>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8196">
      <w:bodyDiv w:val="1"/>
      <w:marLeft w:val="0"/>
      <w:marRight w:val="0"/>
      <w:marTop w:val="0"/>
      <w:marBottom w:val="0"/>
      <w:divBdr>
        <w:top w:val="none" w:sz="0" w:space="0" w:color="auto"/>
        <w:left w:val="none" w:sz="0" w:space="0" w:color="auto"/>
        <w:bottom w:val="none" w:sz="0" w:space="0" w:color="auto"/>
        <w:right w:val="none" w:sz="0" w:space="0" w:color="auto"/>
      </w:divBdr>
    </w:div>
    <w:div w:id="744379649">
      <w:bodyDiv w:val="1"/>
      <w:marLeft w:val="0"/>
      <w:marRight w:val="0"/>
      <w:marTop w:val="0"/>
      <w:marBottom w:val="0"/>
      <w:divBdr>
        <w:top w:val="none" w:sz="0" w:space="0" w:color="auto"/>
        <w:left w:val="none" w:sz="0" w:space="0" w:color="auto"/>
        <w:bottom w:val="none" w:sz="0" w:space="0" w:color="auto"/>
        <w:right w:val="none" w:sz="0" w:space="0" w:color="auto"/>
      </w:divBdr>
    </w:div>
    <w:div w:id="896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Korthoff</dc:creator>
  <cp:keywords/>
  <dc:description/>
  <cp:lastModifiedBy>Sandra Korthoff</cp:lastModifiedBy>
  <cp:revision>3</cp:revision>
  <dcterms:created xsi:type="dcterms:W3CDTF">2019-01-14T06:56:00Z</dcterms:created>
  <dcterms:modified xsi:type="dcterms:W3CDTF">2019-01-14T07:00:00Z</dcterms:modified>
</cp:coreProperties>
</file>